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2017-2021年继续教育及培训课时统计</w:t>
      </w:r>
    </w:p>
    <w:p>
      <w:pPr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参培人：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王珊珊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工作单位：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江苏省宿迁卫生中等专业学校</w:t>
      </w:r>
    </w:p>
    <w:tbl>
      <w:tblPr>
        <w:tblStyle w:val="3"/>
        <w:tblW w:w="10460" w:type="dxa"/>
        <w:tblInd w:w="-6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2576"/>
        <w:gridCol w:w="3720"/>
        <w:gridCol w:w="690"/>
        <w:gridCol w:w="900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74" w:type="dxa"/>
          </w:tcPr>
          <w:p>
            <w:pP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起止时间</w:t>
            </w:r>
          </w:p>
        </w:tc>
        <w:tc>
          <w:tcPr>
            <w:tcW w:w="2576" w:type="dxa"/>
          </w:tcPr>
          <w:p>
            <w:pP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进修学校或单位</w:t>
            </w:r>
          </w:p>
        </w:tc>
        <w:tc>
          <w:tcPr>
            <w:tcW w:w="3720" w:type="dxa"/>
          </w:tcPr>
          <w:p>
            <w:pP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进修内容</w:t>
            </w:r>
          </w:p>
        </w:tc>
        <w:tc>
          <w:tcPr>
            <w:tcW w:w="690" w:type="dxa"/>
          </w:tcPr>
          <w:p>
            <w:pP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进修成绩</w:t>
            </w:r>
          </w:p>
        </w:tc>
        <w:tc>
          <w:tcPr>
            <w:tcW w:w="900" w:type="dxa"/>
          </w:tcPr>
          <w:p>
            <w:pP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学时</w:t>
            </w:r>
          </w:p>
        </w:tc>
        <w:tc>
          <w:tcPr>
            <w:tcW w:w="1100" w:type="dxa"/>
          </w:tcPr>
          <w:p>
            <w:pP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学时总计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2017-01-01至2017-12-31</w:t>
            </w:r>
          </w:p>
        </w:tc>
        <w:tc>
          <w:tcPr>
            <w:tcW w:w="2576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宿迁市考试鉴定中心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专业技术人员诚信建设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江苏省中职教师培训中心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师德师风及法律知识网络竞赛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vMerge w:val="continue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576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宿迁卫生中等专业学校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校本培训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良好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2018-01-01至2018-12-31</w:t>
            </w:r>
          </w:p>
        </w:tc>
        <w:tc>
          <w:tcPr>
            <w:tcW w:w="2576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宿迁市考试鉴定中心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十九大专题讲座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74" w:type="dxa"/>
            <w:vMerge w:val="continue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576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北京众师行教育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班级创新管理与班主任核心素养提升高级研修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vMerge w:val="continue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576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宿迁卫生中等专业学校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校本培训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良好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2019-01-01至2019-12-31</w:t>
            </w: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宿迁市考试鉴定中心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专业技术人员网络安全建设与网络社会治理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江苏省中职教师培训中心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医药卫生（含护理、保健）类专业骨干教师教学能力提升培训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72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474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宿迁卫生中等专业学校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校本培训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良好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474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2020-01-01至2020-12-31</w:t>
            </w: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宿迁市考试鉴定中心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信用体系建设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江苏省中职教师培训中心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职业学校师德师风建设专题培训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474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江苏省中职教师培训中心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师德师风及法律知识网络竞赛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474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宿迁卫生中等专业学校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校本培训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良好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2021-01-01至2021-12-31</w:t>
            </w: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北京众师行教育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全优班主任培养计划研修班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72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474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宿迁市考试鉴定中心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《民法典》解读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江苏省中职教师培训中心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开学第一课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江苏省中职教师培训中心</w:t>
            </w:r>
          </w:p>
        </w:tc>
        <w:tc>
          <w:tcPr>
            <w:tcW w:w="372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师德师风级法律法规知识网络竞赛</w:t>
            </w:r>
          </w:p>
        </w:tc>
        <w:tc>
          <w:tcPr>
            <w:tcW w:w="69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74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宿迁卫生中等专业学校</w:t>
            </w:r>
          </w:p>
        </w:tc>
        <w:tc>
          <w:tcPr>
            <w:tcW w:w="3720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校本培训</w:t>
            </w:r>
          </w:p>
        </w:tc>
        <w:tc>
          <w:tcPr>
            <w:tcW w:w="690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良好</w:t>
            </w:r>
          </w:p>
        </w:tc>
        <w:tc>
          <w:tcPr>
            <w:tcW w:w="900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100" w:type="dxa"/>
            <w:vMerge w:val="continue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47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2022-01-01至2022-12-31</w:t>
            </w: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北京众师行教育</w:t>
            </w:r>
          </w:p>
        </w:tc>
        <w:tc>
          <w:tcPr>
            <w:tcW w:w="3720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全优班主任培养计划研修班</w:t>
            </w:r>
          </w:p>
        </w:tc>
        <w:tc>
          <w:tcPr>
            <w:tcW w:w="690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900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1100" w:type="dxa"/>
            <w:vMerge w:val="restart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474" w:type="dxa"/>
            <w:vMerge w:val="continue"/>
          </w:tcPr>
          <w:p>
            <w:pPr>
              <w:spacing w:line="360" w:lineRule="auto"/>
              <w:ind w:firstLine="2730" w:firstLineChars="1300"/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国家职业教育智慧教学平台</w:t>
            </w:r>
          </w:p>
        </w:tc>
        <w:tc>
          <w:tcPr>
            <w:tcW w:w="3720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2022年暑期教师研修专题培训</w:t>
            </w:r>
          </w:p>
        </w:tc>
        <w:tc>
          <w:tcPr>
            <w:tcW w:w="690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00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00" w:type="dxa"/>
            <w:vMerge w:val="continue"/>
            <w:tcBorders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474" w:type="dxa"/>
            <w:vMerge w:val="continue"/>
          </w:tcPr>
          <w:p>
            <w:pPr>
              <w:spacing w:line="360" w:lineRule="auto"/>
              <w:ind w:firstLine="2730" w:firstLineChars="1300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常州信息技术学院</w:t>
            </w:r>
          </w:p>
        </w:tc>
        <w:tc>
          <w:tcPr>
            <w:tcW w:w="3720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国家职业教育智慧教学平台应用推广培训</w:t>
            </w:r>
          </w:p>
        </w:tc>
        <w:tc>
          <w:tcPr>
            <w:tcW w:w="690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00" w:type="dxa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00" w:type="dxa"/>
            <w:vMerge w:val="continue"/>
            <w:tcBorders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474" w:type="dxa"/>
            <w:vMerge w:val="continue"/>
          </w:tcPr>
          <w:p>
            <w:pPr>
              <w:spacing w:line="360" w:lineRule="auto"/>
              <w:ind w:firstLine="2730" w:firstLineChars="1300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576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宿迁卫生中等专业学校</w:t>
            </w:r>
          </w:p>
        </w:tc>
        <w:tc>
          <w:tcPr>
            <w:tcW w:w="3720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校本培训</w:t>
            </w:r>
          </w:p>
        </w:tc>
        <w:tc>
          <w:tcPr>
            <w:tcW w:w="690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良好</w:t>
            </w:r>
          </w:p>
        </w:tc>
        <w:tc>
          <w:tcPr>
            <w:tcW w:w="900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100" w:type="dxa"/>
            <w:vMerge w:val="continue"/>
            <w:tcBorders/>
            <w:vAlign w:val="top"/>
          </w:tcPr>
          <w:p>
            <w:pPr>
              <w:spacing w:line="360" w:lineRule="auto"/>
              <w:ind w:firstLine="2730" w:firstLineChars="1300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7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总计</w:t>
            </w:r>
          </w:p>
        </w:tc>
        <w:tc>
          <w:tcPr>
            <w:tcW w:w="8986" w:type="dxa"/>
            <w:gridSpan w:val="5"/>
            <w:vAlign w:val="top"/>
          </w:tcPr>
          <w:p>
            <w:pPr>
              <w:spacing w:line="360" w:lineRule="auto"/>
              <w:ind w:firstLine="1680" w:firstLineChars="800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729学时</w:t>
            </w:r>
          </w:p>
        </w:tc>
      </w:tr>
    </w:tbl>
    <w:p>
      <w:pPr>
        <w:rPr>
          <w:rFonts w:hint="default" w:ascii="宋体" w:hAnsi="宋体" w:eastAsia="宋体" w:cs="宋体"/>
          <w:sz w:val="36"/>
          <w:szCs w:val="36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3ZTJlOTBjMWU4NjQ0MDU4M2UwZDI0ZTg3YzY5ZjAifQ=="/>
  </w:docVars>
  <w:rsids>
    <w:rsidRoot w:val="2B3C627A"/>
    <w:rsid w:val="01604621"/>
    <w:rsid w:val="08777D71"/>
    <w:rsid w:val="0A7B30DF"/>
    <w:rsid w:val="0C967078"/>
    <w:rsid w:val="1CD34A80"/>
    <w:rsid w:val="1E580605"/>
    <w:rsid w:val="1F7C13C4"/>
    <w:rsid w:val="26371E56"/>
    <w:rsid w:val="26CB2E18"/>
    <w:rsid w:val="2B3C627A"/>
    <w:rsid w:val="2DBC58A4"/>
    <w:rsid w:val="33042F26"/>
    <w:rsid w:val="382D5C4B"/>
    <w:rsid w:val="4756601E"/>
    <w:rsid w:val="49E07BC5"/>
    <w:rsid w:val="4A5D519B"/>
    <w:rsid w:val="4F947311"/>
    <w:rsid w:val="52772C05"/>
    <w:rsid w:val="56173EE8"/>
    <w:rsid w:val="569E3BDD"/>
    <w:rsid w:val="64D056A6"/>
    <w:rsid w:val="64EC4B8F"/>
    <w:rsid w:val="6D0C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604</Words>
  <Characters>756</Characters>
  <Lines>0</Lines>
  <Paragraphs>0</Paragraphs>
  <TotalTime>9</TotalTime>
  <ScaleCrop>false</ScaleCrop>
  <LinksUpToDate>false</LinksUpToDate>
  <CharactersWithSpaces>774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2021-06-24T01:36:00Z</dcterms:created>
  <dc:creator>Administrator</dc:creator>
  <cp:lastModifiedBy>珊</cp:lastModifiedBy>
  <cp:lastPrinted>2022-08-05T01:02:00Z</cp:lastPrinted>
  <dcterms:modified xsi:type="dcterms:W3CDTF">2023-08-23T06:15:52Z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B97F272A322F46CEB6B1A7BBA68935E5</vt:lpwstr>
  </property>
</Properties>
</file>